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0E" w:rsidRPr="007B39AF" w:rsidRDefault="00441B0E" w:rsidP="00441B0E">
      <w:pPr>
        <w:textAlignment w:val="baseline"/>
        <w:outlineLvl w:val="0"/>
        <w:rPr>
          <w:rFonts w:ascii="FuturaFuturisC" w:eastAsia="Times New Roman" w:hAnsi="FuturaFuturisC" w:cs="Times New Roman"/>
          <w:b/>
          <w:kern w:val="36"/>
        </w:rPr>
      </w:pPr>
      <w:r w:rsidRPr="007B39AF">
        <w:rPr>
          <w:rFonts w:ascii="FuturaFuturisC" w:eastAsia="Times New Roman" w:hAnsi="FuturaFuturisC" w:cs="Times New Roman"/>
          <w:b/>
          <w:kern w:val="36"/>
        </w:rPr>
        <w:t>Подключение к системе теплоснабжения</w:t>
      </w:r>
    </w:p>
    <w:p w:rsidR="00441B0E" w:rsidRPr="007B39AF" w:rsidRDefault="00441B0E" w:rsidP="00441B0E">
      <w:pPr>
        <w:jc w:val="both"/>
        <w:textAlignment w:val="baseline"/>
        <w:rPr>
          <w:rFonts w:ascii="Open Sans" w:eastAsia="Times New Roman" w:hAnsi="Open Sans" w:cs="Times New Roman"/>
          <w:sz w:val="21"/>
          <w:szCs w:val="21"/>
        </w:rPr>
      </w:pPr>
    </w:p>
    <w:p w:rsidR="00441B0E" w:rsidRPr="007B39AF" w:rsidRDefault="00441B0E" w:rsidP="00441B0E">
      <w:pPr>
        <w:jc w:val="both"/>
        <w:textAlignment w:val="baseline"/>
        <w:rPr>
          <w:rFonts w:ascii="Times New Roman" w:eastAsia="Times New Roman" w:hAnsi="Times New Roman" w:cs="Times New Roman"/>
        </w:rPr>
      </w:pPr>
      <w:r w:rsidRPr="007B39AF">
        <w:rPr>
          <w:rFonts w:ascii="Times New Roman" w:eastAsia="Times New Roman" w:hAnsi="Times New Roman" w:cs="Times New Roman"/>
          <w:bdr w:val="none" w:sz="0" w:space="0" w:color="auto" w:frame="1"/>
        </w:rPr>
        <w:t xml:space="preserve">Заявления на выдачу технических условий на подключение к системе теплоснабжения, а также Заявление на выдачу условий подключения к системе теплоснабжения и заключение договора о подключении к системе теплоснабжения подаются в офис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                 </w:t>
      </w:r>
      <w:r w:rsidRPr="007B39AF">
        <w:rPr>
          <w:rFonts w:ascii="Times New Roman" w:eastAsia="Times New Roman" w:hAnsi="Times New Roman" w:cs="Times New Roman"/>
          <w:bdr w:val="none" w:sz="0" w:space="0" w:color="auto" w:frame="1"/>
        </w:rPr>
        <w:t>ООО «СТЭК-М».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6735"/>
      </w:tblGrid>
      <w:tr w:rsidR="00441B0E" w:rsidRPr="007B39AF" w:rsidTr="00C257FD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B0E" w:rsidRPr="007B39AF" w:rsidRDefault="00441B0E" w:rsidP="00C257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39A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Адрес: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B0E" w:rsidRPr="007B39AF" w:rsidRDefault="00441B0E" w:rsidP="00C257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39A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665448,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п. Михайловка, ул. Горького,  д.11</w:t>
            </w:r>
            <w:r w:rsidRPr="007B39A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. </w:t>
            </w:r>
          </w:p>
        </w:tc>
      </w:tr>
      <w:tr w:rsidR="00441B0E" w:rsidRPr="007B39AF" w:rsidTr="00C257FD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B0E" w:rsidRPr="007B39AF" w:rsidRDefault="00441B0E" w:rsidP="00C257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39A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Часы приёма: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B0E" w:rsidRDefault="00441B0E" w:rsidP="00C257FD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7B39A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с понедельника по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пятницу 08:00–17:00, обед — 12:00–13:00</w:t>
            </w:r>
            <w:r w:rsidRPr="007B39A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</w:t>
            </w:r>
            <w:r w:rsidRPr="007B39A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br/>
              <w:t>технические пере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рывы — 10:00–10:15, 15:00–15:15.</w:t>
            </w:r>
          </w:p>
          <w:p w:rsidR="00441B0E" w:rsidRPr="007B39AF" w:rsidRDefault="00441B0E" w:rsidP="00C257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т. 89025787472</w:t>
            </w:r>
          </w:p>
        </w:tc>
      </w:tr>
    </w:tbl>
    <w:p w:rsidR="00441B0E" w:rsidRDefault="00441B0E" w:rsidP="00441B0E">
      <w:pPr>
        <w:jc w:val="both"/>
        <w:textAlignment w:val="baseline"/>
        <w:rPr>
          <w:rFonts w:ascii="FuturaFuturis-normal" w:eastAsia="Times New Roman" w:hAnsi="FuturaFuturis-normal" w:cs="Times New Roman"/>
          <w:sz w:val="29"/>
          <w:szCs w:val="29"/>
          <w:bdr w:val="none" w:sz="0" w:space="0" w:color="auto" w:frame="1"/>
        </w:rPr>
      </w:pPr>
      <w:r w:rsidRPr="007B39AF">
        <w:rPr>
          <w:rFonts w:ascii="FuturaFuturis-normal" w:eastAsia="Times New Roman" w:hAnsi="FuturaFuturis-normal" w:cs="Times New Roman"/>
          <w:sz w:val="29"/>
          <w:szCs w:val="29"/>
          <w:bdr w:val="none" w:sz="0" w:space="0" w:color="auto" w:frame="1"/>
        </w:rPr>
        <w:t> </w:t>
      </w:r>
    </w:p>
    <w:p w:rsidR="00441B0E" w:rsidRDefault="00441B0E" w:rsidP="00441B0E">
      <w:pPr>
        <w:jc w:val="both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 w:rsidRPr="00E124BB">
        <w:rPr>
          <w:rFonts w:ascii="Times New Roman" w:eastAsia="Times New Roman" w:hAnsi="Times New Roman" w:cs="Times New Roman"/>
          <w:b/>
          <w:bdr w:val="none" w:sz="0" w:space="0" w:color="auto" w:frame="1"/>
        </w:rPr>
        <w:t>Технический отдел</w:t>
      </w:r>
      <w:r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 ООО «СТЭК-М»</w:t>
      </w:r>
    </w:p>
    <w:p w:rsidR="00441B0E" w:rsidRDefault="00441B0E" w:rsidP="00441B0E">
      <w:pPr>
        <w:jc w:val="both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41B0E" w:rsidRPr="00E124BB" w:rsidRDefault="00441B0E" w:rsidP="00441B0E">
      <w:pPr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24BB">
        <w:rPr>
          <w:rFonts w:ascii="Times New Roman" w:eastAsia="Times New Roman" w:hAnsi="Times New Roman" w:cs="Times New Roman"/>
          <w:bdr w:val="none" w:sz="0" w:space="0" w:color="auto" w:frame="1"/>
        </w:rPr>
        <w:t>Поданные заявления о подключении к системе теплоснабжения передаются в технический отдел ООО «СТЭК-М», где происходит их рассмотрение.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6735"/>
      </w:tblGrid>
      <w:tr w:rsidR="00441B0E" w:rsidRPr="007B39AF" w:rsidTr="00C257FD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B0E" w:rsidRPr="007B39AF" w:rsidRDefault="00441B0E" w:rsidP="00C257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39A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Адрес: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B0E" w:rsidRPr="007B39AF" w:rsidRDefault="00441B0E" w:rsidP="00C257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664081</w:t>
            </w:r>
            <w:r w:rsidRPr="007B39A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г. Иркутск, мкр. Крылаты</w:t>
            </w:r>
            <w:r w:rsidR="008D4C3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д. 24/5.</w:t>
            </w:r>
            <w:r w:rsidRPr="007B39A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</w:p>
        </w:tc>
      </w:tr>
      <w:tr w:rsidR="00441B0E" w:rsidRPr="00103173" w:rsidTr="00C257FD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B0E" w:rsidRPr="00441B0E" w:rsidRDefault="00441B0E" w:rsidP="00C257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41B0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Часы приёма: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B0E" w:rsidRPr="00441B0E" w:rsidRDefault="00441B0E" w:rsidP="00C257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41B0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понедельника по пятницу 08:00–17:00, обед — 12:00–13:00,</w:t>
            </w:r>
            <w:r w:rsidRPr="00441B0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br/>
            </w:r>
            <w:r w:rsidRPr="00441B0E">
              <w:rPr>
                <w:rFonts w:ascii="Times New Roman" w:eastAsia="Times New Roman" w:hAnsi="Times New Roman" w:cs="Times New Roman"/>
              </w:rPr>
              <w:t>т. 8 (3952) 500-100, доб. 3605.</w:t>
            </w:r>
          </w:p>
          <w:p w:rsidR="00441B0E" w:rsidRPr="00441B0E" w:rsidRDefault="00441B0E" w:rsidP="00C257FD">
            <w:pPr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441B0E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6" w:history="1">
              <w:r w:rsidRPr="00441B0E">
                <w:rPr>
                  <w:rStyle w:val="a3"/>
                  <w:rFonts w:ascii="Times New Roman" w:hAnsi="Times New Roman" w:cs="Times New Roman"/>
                  <w:lang w:val="en-US"/>
                </w:rPr>
                <w:t>a.dikan@irkgkh.ru</w:t>
              </w:r>
            </w:hyperlink>
            <w:r w:rsidRPr="00441B0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441B0E" w:rsidRPr="00441B0E" w:rsidRDefault="00441B0E" w:rsidP="00C257FD">
            <w:pPr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B7227B" w:rsidRPr="003D5F50" w:rsidRDefault="00F2689E" w:rsidP="003D5F50">
      <w:pPr>
        <w:pStyle w:val="20"/>
        <w:shd w:val="clear" w:color="auto" w:fill="auto"/>
        <w:spacing w:after="0" w:line="276" w:lineRule="auto"/>
        <w:ind w:lef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Порядок подключения к системе теплоснабжения</w:t>
      </w:r>
    </w:p>
    <w:p w:rsidR="00B7227B" w:rsidRPr="003D5F50" w:rsidRDefault="00F2689E" w:rsidP="009100E5">
      <w:pPr>
        <w:pStyle w:val="21"/>
        <w:shd w:val="clear" w:color="auto" w:fill="auto"/>
        <w:spacing w:before="0" w:line="276" w:lineRule="auto"/>
        <w:ind w:right="20" w:firstLine="426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 xml:space="preserve">Порядок подключения теплопотребляющих установок, тепловых сетей и источников тепловой энергии к системам теплоснабжения определен Правилами подключения к системам теплоснабжения, утверждёнными постановлением Правительства Российской Федерации от 16.04.2012 г. </w:t>
      </w:r>
      <w:r w:rsidRPr="003D5F50">
        <w:rPr>
          <w:color w:val="auto"/>
          <w:sz w:val="24"/>
          <w:szCs w:val="24"/>
          <w:lang w:val="en-US" w:eastAsia="en-US" w:bidi="en-US"/>
        </w:rPr>
        <w:t>N</w:t>
      </w:r>
      <w:r w:rsidRPr="003D5F50">
        <w:rPr>
          <w:color w:val="auto"/>
          <w:sz w:val="24"/>
          <w:szCs w:val="24"/>
          <w:lang w:eastAsia="en-US" w:bidi="en-US"/>
        </w:rPr>
        <w:t xml:space="preserve"> </w:t>
      </w:r>
      <w:r w:rsidRPr="003D5F50">
        <w:rPr>
          <w:color w:val="auto"/>
          <w:sz w:val="24"/>
          <w:szCs w:val="24"/>
        </w:rPr>
        <w:t>307 (далее -Правила).</w:t>
      </w:r>
    </w:p>
    <w:p w:rsidR="00B7227B" w:rsidRPr="003D5F50" w:rsidRDefault="00F2689E" w:rsidP="009100E5">
      <w:pPr>
        <w:pStyle w:val="21"/>
        <w:shd w:val="clear" w:color="auto" w:fill="auto"/>
        <w:spacing w:before="0" w:line="276" w:lineRule="auto"/>
        <w:ind w:right="20" w:firstLine="426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Подключение к системам теплоснабжения осуществляется на основании договора о подключении к системам теплоснабжения (далее - договор о подключении). Основанием для заключения договора о подключении является подача заявителем заявки на подключение к системе теплоснабжения.</w:t>
      </w:r>
    </w:p>
    <w:p w:rsidR="003D5F50" w:rsidRPr="009100E5" w:rsidRDefault="003D5F50" w:rsidP="003D5F50">
      <w:pPr>
        <w:pStyle w:val="20"/>
        <w:shd w:val="clear" w:color="auto" w:fill="auto"/>
        <w:spacing w:after="187" w:line="276" w:lineRule="auto"/>
        <w:ind w:right="20" w:firstLine="700"/>
        <w:jc w:val="both"/>
        <w:rPr>
          <w:color w:val="auto"/>
          <w:sz w:val="24"/>
          <w:szCs w:val="24"/>
        </w:rPr>
      </w:pPr>
    </w:p>
    <w:p w:rsidR="003D5F50" w:rsidRPr="003D5F50" w:rsidRDefault="00F2689E" w:rsidP="003D5F50">
      <w:pPr>
        <w:pStyle w:val="20"/>
        <w:shd w:val="clear" w:color="auto" w:fill="auto"/>
        <w:spacing w:after="0" w:line="276" w:lineRule="auto"/>
        <w:ind w:righ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Для заключения договора о подключении заявитель направляет в адрес исполнителя заявку на подключение к системе теплоснабжения, которая содержит следующие сведения:</w:t>
      </w:r>
    </w:p>
    <w:p w:rsidR="00B7227B" w:rsidRPr="003D5F50" w:rsidRDefault="00F2689E" w:rsidP="003D5F50">
      <w:pPr>
        <w:pStyle w:val="20"/>
        <w:shd w:val="clear" w:color="auto" w:fill="auto"/>
        <w:spacing w:after="0" w:line="276" w:lineRule="auto"/>
        <w:ind w:right="20"/>
        <w:jc w:val="both"/>
        <w:rPr>
          <w:b w:val="0"/>
          <w:color w:val="auto"/>
          <w:sz w:val="24"/>
          <w:szCs w:val="24"/>
        </w:rPr>
      </w:pPr>
      <w:r w:rsidRPr="003D5F50">
        <w:rPr>
          <w:b w:val="0"/>
          <w:color w:val="auto"/>
          <w:sz w:val="24"/>
          <w:szCs w:val="24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б) местонахождение подключаемого объекта;</w:t>
      </w:r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в) технические параметры подключаемого объекта:</w:t>
      </w:r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ind w:righ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вид и параметры теплоносителей (давление и температура);</w:t>
      </w:r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ind w:righ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lastRenderedPageBreak/>
        <w:t>режимы теплопотребления для подключаемого объекта (непрерывный, одно-, двухсменный и др.);</w:t>
      </w:r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ind w:righ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расположение узла учета тепловой энергии и теплоносителей и контроля их качества;</w:t>
      </w:r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ind w:left="20" w:righ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B7227B" w:rsidRPr="00892D37" w:rsidRDefault="00F2689E" w:rsidP="003D5F50">
      <w:pPr>
        <w:pStyle w:val="21"/>
        <w:shd w:val="clear" w:color="auto" w:fill="auto"/>
        <w:spacing w:before="0" w:line="276" w:lineRule="auto"/>
        <w:ind w:left="20" w:righ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 xml:space="preserve">наличие и возможность использования собственных источников тепловой энергии (с указанием их </w:t>
      </w:r>
      <w:r w:rsidRPr="00892D37">
        <w:rPr>
          <w:color w:val="auto"/>
          <w:sz w:val="24"/>
          <w:szCs w:val="24"/>
        </w:rPr>
        <w:t>мощностей и режимов работы);</w:t>
      </w:r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ind w:left="20" w:right="20"/>
        <w:jc w:val="both"/>
        <w:rPr>
          <w:color w:val="auto"/>
          <w:sz w:val="24"/>
          <w:szCs w:val="24"/>
        </w:rPr>
      </w:pPr>
      <w:bookmarkStart w:id="1" w:name="bookmark0"/>
      <w:r w:rsidRPr="00892D37">
        <w:rPr>
          <w:color w:val="auto"/>
          <w:sz w:val="24"/>
          <w:szCs w:val="24"/>
        </w:rPr>
        <w:t>г) правовые основания пользования</w:t>
      </w:r>
      <w:hyperlink w:anchor="bookmark0" w:tooltip="Current Document">
        <w:r w:rsidR="00892D37" w:rsidRPr="00892D37">
          <w:rPr>
            <w:sz w:val="24"/>
            <w:szCs w:val="24"/>
          </w:rPr>
          <w:t xml:space="preserve"> заявителем</w:t>
        </w:r>
        <w:r w:rsidRPr="00892D37">
          <w:rPr>
            <w:color w:val="auto"/>
            <w:sz w:val="24"/>
            <w:szCs w:val="24"/>
          </w:rPr>
          <w:t xml:space="preserve"> </w:t>
        </w:r>
      </w:hyperlink>
      <w:r w:rsidRPr="00892D37">
        <w:rPr>
          <w:color w:val="auto"/>
          <w:sz w:val="24"/>
          <w:szCs w:val="24"/>
        </w:rPr>
        <w:t>подключаемым объектом и земельным участком, на котором планируется создание подключаемого</w:t>
      </w:r>
      <w:r w:rsidRPr="003D5F50">
        <w:rPr>
          <w:color w:val="auto"/>
          <w:sz w:val="24"/>
          <w:szCs w:val="24"/>
        </w:rPr>
        <w:t xml:space="preserve"> объекта (далее - земельный участок);</w:t>
      </w:r>
      <w:bookmarkEnd w:id="1"/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ind w:left="20" w:right="20"/>
        <w:jc w:val="both"/>
        <w:rPr>
          <w:color w:val="auto"/>
          <w:sz w:val="24"/>
          <w:szCs w:val="24"/>
        </w:rPr>
      </w:pPr>
      <w:bookmarkStart w:id="2" w:name="bookmark1"/>
      <w:r w:rsidRPr="003D5F50">
        <w:rPr>
          <w:color w:val="auto"/>
          <w:sz w:val="24"/>
          <w:szCs w:val="24"/>
        </w:rPr>
        <w:t>д) номер и дата выдачи технических условий (если они выдавались ранее в соответствии с</w:t>
      </w:r>
      <w:hyperlink w:anchor="bookmark1" w:tooltip="Current Document">
        <w:r w:rsidRPr="003D5F50">
          <w:rPr>
            <w:color w:val="auto"/>
            <w:sz w:val="24"/>
            <w:szCs w:val="24"/>
          </w:rPr>
          <w:t xml:space="preserve"> законодательством </w:t>
        </w:r>
      </w:hyperlink>
      <w:r w:rsidRPr="003D5F50">
        <w:rPr>
          <w:color w:val="auto"/>
          <w:sz w:val="24"/>
          <w:szCs w:val="24"/>
        </w:rPr>
        <w:t>о градостроительной деятельности);</w:t>
      </w:r>
      <w:bookmarkEnd w:id="2"/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ind w:lef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е) планируемые сроки ввода в эксплуатацию подключаемого объекта;</w:t>
      </w:r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ind w:left="20" w:righ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ж)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ind w:lef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з) информация о виде разрешенного использования земельного участка;</w:t>
      </w:r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ind w:left="20" w:righ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и) информация о предельных параметрах разрешенного строительства (реконструкции, модернизации) подключаемого объекта.</w:t>
      </w:r>
    </w:p>
    <w:p w:rsidR="00441B0E" w:rsidRDefault="00441B0E" w:rsidP="003D5F50">
      <w:pPr>
        <w:pStyle w:val="11"/>
        <w:keepNext/>
        <w:keepLines/>
        <w:shd w:val="clear" w:color="auto" w:fill="auto"/>
        <w:spacing w:before="0" w:after="64" w:line="276" w:lineRule="auto"/>
        <w:ind w:left="20" w:right="20"/>
        <w:rPr>
          <w:color w:val="auto"/>
          <w:sz w:val="24"/>
          <w:szCs w:val="24"/>
        </w:rPr>
      </w:pPr>
      <w:bookmarkStart w:id="3" w:name="bookmark2"/>
    </w:p>
    <w:p w:rsidR="00B7227B" w:rsidRPr="003D5F50" w:rsidRDefault="00F2689E" w:rsidP="003D5F50">
      <w:pPr>
        <w:pStyle w:val="11"/>
        <w:keepNext/>
        <w:keepLines/>
        <w:shd w:val="clear" w:color="auto" w:fill="auto"/>
        <w:spacing w:before="0" w:after="64" w:line="276" w:lineRule="auto"/>
        <w:ind w:left="20" w:right="20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К заявке на подключение к системе теплоснабжения прилагаются следующие документы:</w:t>
      </w:r>
      <w:bookmarkEnd w:id="3"/>
    </w:p>
    <w:p w:rsidR="00B7227B" w:rsidRPr="003D5F50" w:rsidRDefault="00F2689E" w:rsidP="003D5F50">
      <w:pPr>
        <w:pStyle w:val="21"/>
        <w:shd w:val="clear" w:color="auto" w:fill="auto"/>
        <w:spacing w:before="0" w:after="60" w:line="276" w:lineRule="auto"/>
        <w:ind w:left="20" w:righ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B7227B" w:rsidRPr="003D5F50" w:rsidRDefault="00F2689E" w:rsidP="003D5F50">
      <w:pPr>
        <w:pStyle w:val="21"/>
        <w:shd w:val="clear" w:color="auto" w:fill="auto"/>
        <w:spacing w:before="0" w:after="60" w:line="276" w:lineRule="auto"/>
        <w:ind w:left="20" w:righ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B7227B" w:rsidRPr="003D5F50" w:rsidRDefault="00F2689E" w:rsidP="003D5F50">
      <w:pPr>
        <w:pStyle w:val="21"/>
        <w:shd w:val="clear" w:color="auto" w:fill="auto"/>
        <w:spacing w:before="0" w:after="60" w:line="276" w:lineRule="auto"/>
        <w:ind w:left="20" w:righ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B7227B" w:rsidRPr="003D5F50" w:rsidRDefault="00F2689E" w:rsidP="003D5F50">
      <w:pPr>
        <w:pStyle w:val="21"/>
        <w:shd w:val="clear" w:color="auto" w:fill="auto"/>
        <w:spacing w:before="0" w:after="60" w:line="276" w:lineRule="auto"/>
        <w:ind w:left="20" w:right="20"/>
        <w:jc w:val="both"/>
        <w:rPr>
          <w:color w:val="auto"/>
          <w:sz w:val="24"/>
          <w:szCs w:val="24"/>
        </w:rPr>
      </w:pPr>
      <w:bookmarkStart w:id="4" w:name="bookmark3"/>
      <w:r w:rsidRPr="003D5F50">
        <w:rPr>
          <w:color w:val="auto"/>
          <w:sz w:val="24"/>
          <w:szCs w:val="24"/>
        </w:rPr>
        <w:t>г) документы, подтверждающие полномочия лица, действующего от имени заявителя (в случае если заявка подается в адрес</w:t>
      </w:r>
      <w:hyperlink w:anchor="bookmark3" w:tooltip="Current Document">
        <w:r w:rsidRPr="003D5F50">
          <w:rPr>
            <w:color w:val="auto"/>
            <w:sz w:val="24"/>
            <w:szCs w:val="24"/>
          </w:rPr>
          <w:t xml:space="preserve"> </w:t>
        </w:r>
        <w:r w:rsidRPr="003D5F50">
          <w:rPr>
            <w:rStyle w:val="1"/>
            <w:color w:val="auto"/>
            <w:sz w:val="24"/>
            <w:szCs w:val="24"/>
          </w:rPr>
          <w:t>исполнителя</w:t>
        </w:r>
      </w:hyperlink>
      <w:r w:rsidRPr="003D5F50">
        <w:rPr>
          <w:color w:val="auto"/>
          <w:sz w:val="24"/>
          <w:szCs w:val="24"/>
        </w:rPr>
        <w:t xml:space="preserve"> представителем заявителя);</w:t>
      </w:r>
      <w:bookmarkEnd w:id="4"/>
    </w:p>
    <w:p w:rsidR="00B7227B" w:rsidRPr="003D5F50" w:rsidRDefault="00F2689E" w:rsidP="003D5F50">
      <w:pPr>
        <w:pStyle w:val="21"/>
        <w:shd w:val="clear" w:color="auto" w:fill="auto"/>
        <w:spacing w:before="0" w:line="276" w:lineRule="auto"/>
        <w:ind w:left="20" w:right="20"/>
        <w:jc w:val="both"/>
        <w:rPr>
          <w:color w:val="auto"/>
          <w:sz w:val="24"/>
          <w:szCs w:val="24"/>
        </w:rPr>
      </w:pPr>
      <w:r w:rsidRPr="003D5F50">
        <w:rPr>
          <w:color w:val="auto"/>
          <w:sz w:val="24"/>
          <w:szCs w:val="24"/>
        </w:rPr>
        <w:t>д) для юридических лиц - нотариально заверенные копии учредительных документов.</w:t>
      </w:r>
    </w:p>
    <w:sectPr w:rsidR="00B7227B" w:rsidRPr="003D5F50">
      <w:type w:val="continuous"/>
      <w:pgSz w:w="11909" w:h="16838"/>
      <w:pgMar w:top="1305" w:right="1273" w:bottom="1305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78" w:rsidRDefault="00B23178">
      <w:r>
        <w:separator/>
      </w:r>
    </w:p>
  </w:endnote>
  <w:endnote w:type="continuationSeparator" w:id="0">
    <w:p w:rsidR="00B23178" w:rsidRDefault="00B2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FuturisC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FuturaFuturis-norm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78" w:rsidRDefault="00B23178"/>
  </w:footnote>
  <w:footnote w:type="continuationSeparator" w:id="0">
    <w:p w:rsidR="00B23178" w:rsidRDefault="00B231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7227B"/>
    <w:rsid w:val="00103173"/>
    <w:rsid w:val="00303C6C"/>
    <w:rsid w:val="003D5F50"/>
    <w:rsid w:val="00441B0E"/>
    <w:rsid w:val="00892D37"/>
    <w:rsid w:val="008D4C37"/>
    <w:rsid w:val="009100E5"/>
    <w:rsid w:val="00AC1FD4"/>
    <w:rsid w:val="00B23178"/>
    <w:rsid w:val="00B7227B"/>
    <w:rsid w:val="00D81D49"/>
    <w:rsid w:val="00F2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FCA7A-037F-48F0-B38C-2546AD3A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line="48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6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dikan@irkgkh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4478</Characters>
  <Application>Microsoft Office Word</Application>
  <DocSecurity>0</DocSecurity>
  <Lines>97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Дикан Антон Алексеевич</dc:creator>
  <cp:lastModifiedBy>Устьянцев Олег Николаевич</cp:lastModifiedBy>
  <cp:revision>9</cp:revision>
  <dcterms:created xsi:type="dcterms:W3CDTF">2022-01-19T02:55:00Z</dcterms:created>
  <dcterms:modified xsi:type="dcterms:W3CDTF">2022-01-24T01:19:00Z</dcterms:modified>
</cp:coreProperties>
</file>